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8CC5C8" w14:textId="77777777" w:rsidR="003362AB" w:rsidRPr="003F0767" w:rsidRDefault="006671F5" w:rsidP="0069078A">
      <w:pPr>
        <w:jc w:val="center"/>
        <w:rPr>
          <w:b/>
        </w:rPr>
      </w:pPr>
      <w:r w:rsidRPr="003F0767">
        <w:rPr>
          <w:b/>
        </w:rPr>
        <w:t xml:space="preserve">FICHE DE </w:t>
      </w:r>
      <w:r w:rsidR="009770BC" w:rsidRPr="003F0767">
        <w:rPr>
          <w:b/>
        </w:rPr>
        <w:t>VERDICT</w:t>
      </w:r>
      <w:r w:rsidR="00993D0E" w:rsidRPr="003F0767">
        <w:rPr>
          <w:b/>
        </w:rPr>
        <w:t xml:space="preserve"> </w:t>
      </w:r>
    </w:p>
    <w:p w14:paraId="538C3FFA" w14:textId="26D85470" w:rsidR="009770BC" w:rsidRDefault="00317211" w:rsidP="0069078A">
      <w:pPr>
        <w:jc w:val="center"/>
        <w:rPr>
          <w:b/>
        </w:rPr>
      </w:pPr>
      <w:r w:rsidRPr="003F0767">
        <w:rPr>
          <w:b/>
        </w:rPr>
        <w:t>MAT</w:t>
      </w:r>
      <w:r w:rsidR="008F6C24">
        <w:rPr>
          <w:b/>
        </w:rPr>
        <w:t xml:space="preserve"> </w:t>
      </w:r>
      <w:r w:rsidRPr="003F0767">
        <w:rPr>
          <w:b/>
        </w:rPr>
        <w:t>-</w:t>
      </w:r>
      <w:r w:rsidR="008F6C24">
        <w:rPr>
          <w:b/>
        </w:rPr>
        <w:t xml:space="preserve"> </w:t>
      </w:r>
      <w:r w:rsidRPr="003F0767">
        <w:rPr>
          <w:b/>
        </w:rPr>
        <w:t>1101</w:t>
      </w:r>
      <w:r w:rsidR="00927701" w:rsidRPr="003F0767">
        <w:rPr>
          <w:b/>
        </w:rPr>
        <w:t xml:space="preserve"> </w:t>
      </w:r>
    </w:p>
    <w:p w14:paraId="542C1957" w14:textId="77777777" w:rsidR="007F63DF" w:rsidRPr="003F0767" w:rsidRDefault="007F63DF" w:rsidP="007F63DF">
      <w:pPr>
        <w:spacing w:after="0"/>
        <w:jc w:val="center"/>
        <w:rPr>
          <w:b/>
        </w:rPr>
      </w:pPr>
    </w:p>
    <w:p w14:paraId="467F4E1C" w14:textId="09B821E6" w:rsidR="00AB7C0D" w:rsidRDefault="009770BC" w:rsidP="0069078A">
      <w:r>
        <w:t>NOM DE L’</w:t>
      </w:r>
      <w:r w:rsidR="00DC0FE7">
        <w:t>ADULTE</w:t>
      </w:r>
      <w:r>
        <w:t> :</w:t>
      </w:r>
      <w:r w:rsidR="00C834F4">
        <w:t xml:space="preserve"> </w:t>
      </w:r>
      <w:r w:rsidR="00B42BE4">
        <w:t>_____________________________________________</w:t>
      </w:r>
      <w:r w:rsidR="00043519">
        <w:t>_______________</w:t>
      </w:r>
      <w:r w:rsidR="006671F5">
        <w:t>_</w:t>
      </w:r>
    </w:p>
    <w:tbl>
      <w:tblPr>
        <w:tblStyle w:val="Grilledutableau"/>
        <w:tblW w:w="9524" w:type="dxa"/>
        <w:tblLook w:val="04A0" w:firstRow="1" w:lastRow="0" w:firstColumn="1" w:lastColumn="0" w:noHBand="0" w:noVBand="1"/>
      </w:tblPr>
      <w:tblGrid>
        <w:gridCol w:w="9524"/>
      </w:tblGrid>
      <w:tr w:rsidR="0069078A" w14:paraId="7DA161F7" w14:textId="77777777" w:rsidTr="007F63DF">
        <w:tc>
          <w:tcPr>
            <w:tcW w:w="9524" w:type="dxa"/>
          </w:tcPr>
          <w:p w14:paraId="0006E4F9" w14:textId="4B4F6509" w:rsidR="00FF00F0" w:rsidRPr="00FF00F0" w:rsidRDefault="00FF00F0" w:rsidP="003F0767">
            <w:pPr>
              <w:jc w:val="both"/>
            </w:pPr>
            <w:r w:rsidRPr="00FF00F0">
              <w:t xml:space="preserve">Pour traiter les situations de la classe </w:t>
            </w:r>
            <w:r w:rsidRPr="00FF00F0">
              <w:rPr>
                <w:b/>
                <w:i/>
              </w:rPr>
              <w:t>Gestion des finances personnelles</w:t>
            </w:r>
            <w:r w:rsidRPr="00FF00F0">
              <w:t>, l'adulte interprète et produit des renseignements financiers qui influent sur ses finances et il effectue les calculs arithmétiques nécessaires à sa gestion financière quotidienne à l’aide de montants d’argent</w:t>
            </w:r>
          </w:p>
          <w:p w14:paraId="238ADD7B" w14:textId="77777777" w:rsidR="00FF00F0" w:rsidRDefault="00FF00F0" w:rsidP="003F0767">
            <w:pPr>
              <w:jc w:val="both"/>
              <w:rPr>
                <w:b/>
              </w:rPr>
            </w:pPr>
          </w:p>
          <w:p w14:paraId="215F73EE" w14:textId="77777777" w:rsidR="00317211" w:rsidRDefault="00317211" w:rsidP="003F0767">
            <w:pPr>
              <w:jc w:val="both"/>
              <w:rPr>
                <w:b/>
              </w:rPr>
            </w:pPr>
            <w:r w:rsidRPr="00164D14">
              <w:rPr>
                <w:b/>
              </w:rPr>
              <w:t>Interprétation adéquate, réaliste et cohérente de renseignements financiers</w:t>
            </w:r>
          </w:p>
          <w:p w14:paraId="65EF3412" w14:textId="77777777" w:rsidR="00274923" w:rsidRDefault="00274923" w:rsidP="003F0767">
            <w:pPr>
              <w:jc w:val="both"/>
              <w:rPr>
                <w:b/>
              </w:rPr>
            </w:pPr>
          </w:p>
          <w:p w14:paraId="24AD82BD" w14:textId="77777777" w:rsidR="00274923" w:rsidRDefault="00274923" w:rsidP="00274923">
            <w:pPr>
              <w:pStyle w:val="Paragraphedeliste"/>
              <w:numPr>
                <w:ilvl w:val="0"/>
                <w:numId w:val="5"/>
              </w:numPr>
              <w:ind w:left="880" w:hanging="284"/>
            </w:pPr>
            <w:r>
              <w:t xml:space="preserve">Manifestation, oralement ou par écrit, d’une compréhension adéquate de la situation-problème </w:t>
            </w:r>
          </w:p>
          <w:p w14:paraId="2F7D4B3A" w14:textId="77777777" w:rsidR="00274923" w:rsidRDefault="00274923" w:rsidP="00274923">
            <w:pPr>
              <w:pStyle w:val="Paragraphedeliste"/>
              <w:numPr>
                <w:ilvl w:val="0"/>
                <w:numId w:val="5"/>
              </w:numPr>
              <w:ind w:left="880" w:hanging="284"/>
            </w:pPr>
            <w:r>
              <w:t xml:space="preserve">Mobilisation de stratégies et de savoirs mathématiques appropriés à la situation-problème </w:t>
            </w:r>
          </w:p>
          <w:p w14:paraId="74BBBD3E" w14:textId="77777777" w:rsidR="00274923" w:rsidRDefault="00274923" w:rsidP="00274923">
            <w:pPr>
              <w:pStyle w:val="Paragraphedeliste"/>
              <w:numPr>
                <w:ilvl w:val="0"/>
                <w:numId w:val="5"/>
              </w:numPr>
              <w:ind w:left="880" w:hanging="284"/>
            </w:pPr>
            <w:r>
              <w:t xml:space="preserve">Élaboration d’une solution* appropriée à la situation-problème </w:t>
            </w:r>
          </w:p>
          <w:p w14:paraId="6157F72C" w14:textId="77777777" w:rsidR="00274923" w:rsidRDefault="00274923" w:rsidP="00274923">
            <w:pPr>
              <w:pStyle w:val="Paragraphedeliste"/>
              <w:numPr>
                <w:ilvl w:val="0"/>
                <w:numId w:val="5"/>
              </w:numPr>
              <w:ind w:left="880" w:hanging="284"/>
            </w:pPr>
            <w:r>
              <w:t xml:space="preserve">Validation appropriée des étapes** de la solution élaborée </w:t>
            </w:r>
          </w:p>
          <w:p w14:paraId="06B2325F" w14:textId="77777777" w:rsidR="00274923" w:rsidRDefault="00274923" w:rsidP="00274923">
            <w:pPr>
              <w:pStyle w:val="Paragraphedeliste"/>
              <w:ind w:left="880"/>
            </w:pPr>
          </w:p>
          <w:p w14:paraId="7D4322C0" w14:textId="77777777" w:rsidR="00274923" w:rsidRPr="0042364A" w:rsidRDefault="00274923" w:rsidP="00274923">
            <w:pPr>
              <w:pStyle w:val="Paragraphedeliste"/>
              <w:ind w:left="880"/>
              <w:rPr>
                <w:sz w:val="18"/>
                <w:szCs w:val="18"/>
              </w:rPr>
            </w:pPr>
            <w:r w:rsidRPr="0042364A">
              <w:rPr>
                <w:sz w:val="18"/>
                <w:szCs w:val="18"/>
              </w:rPr>
              <w:t xml:space="preserve">* La solution comprend une démarche, des stratégies et un résultat. </w:t>
            </w:r>
          </w:p>
          <w:p w14:paraId="13992174" w14:textId="77777777" w:rsidR="00274923" w:rsidRPr="0042364A" w:rsidRDefault="00274923" w:rsidP="00274923">
            <w:pPr>
              <w:pStyle w:val="Paragraphedeliste"/>
              <w:ind w:left="880"/>
              <w:rPr>
                <w:sz w:val="18"/>
                <w:szCs w:val="18"/>
              </w:rPr>
            </w:pPr>
            <w:r w:rsidRPr="0042364A">
              <w:rPr>
                <w:sz w:val="18"/>
                <w:szCs w:val="18"/>
              </w:rPr>
              <w:t>** Le modèle mathématique, les opérations, les propriétés ou relations.</w:t>
            </w:r>
          </w:p>
          <w:p w14:paraId="74A522CC" w14:textId="77777777" w:rsidR="00317211" w:rsidRDefault="00317211" w:rsidP="003F0767">
            <w:pPr>
              <w:jc w:val="both"/>
              <w:rPr>
                <w:b/>
              </w:rPr>
            </w:pPr>
          </w:p>
          <w:p w14:paraId="7E34ED22" w14:textId="77777777" w:rsidR="00317211" w:rsidRPr="00164D14" w:rsidRDefault="00FF00F0" w:rsidP="00274923">
            <w:pPr>
              <w:pStyle w:val="Paragraphedeliste"/>
              <w:numPr>
                <w:ilvl w:val="0"/>
                <w:numId w:val="3"/>
              </w:numPr>
              <w:ind w:left="313"/>
              <w:jc w:val="both"/>
              <w:rPr>
                <w:b/>
              </w:rPr>
            </w:pPr>
            <w:r>
              <w:t>L’adulte d</w:t>
            </w:r>
            <w:r w:rsidR="00317211" w:rsidRPr="00164D14">
              <w:t>écode avec exactitude les symboles et les notations du langage arithmétique comme les nombres rationnels inscrits dans des renseignements explicites.</w:t>
            </w:r>
          </w:p>
          <w:p w14:paraId="4F7A2976" w14:textId="77777777" w:rsidR="00317211" w:rsidRDefault="00FF00F0" w:rsidP="00274923">
            <w:pPr>
              <w:pStyle w:val="Paragraphedeliste"/>
              <w:numPr>
                <w:ilvl w:val="0"/>
                <w:numId w:val="3"/>
              </w:numPr>
              <w:ind w:left="313"/>
              <w:jc w:val="both"/>
            </w:pPr>
            <w:r>
              <w:t>Il d</w:t>
            </w:r>
            <w:r w:rsidR="00317211" w:rsidRPr="00164D14">
              <w:t xml:space="preserve">écode les termes mathématiques et financiers qui se trouvent dans l’information courante : salaire brut, revenu net, déductions, intérêts, etc. </w:t>
            </w:r>
          </w:p>
          <w:p w14:paraId="1C95744D" w14:textId="77777777" w:rsidR="00317211" w:rsidRDefault="00FF00F0" w:rsidP="00274923">
            <w:pPr>
              <w:pStyle w:val="Paragraphedeliste"/>
              <w:numPr>
                <w:ilvl w:val="0"/>
                <w:numId w:val="3"/>
              </w:numPr>
              <w:ind w:left="313"/>
              <w:jc w:val="both"/>
            </w:pPr>
            <w:r>
              <w:t>Il r</w:t>
            </w:r>
            <w:r w:rsidR="00317211" w:rsidRPr="00164D14">
              <w:t>ep</w:t>
            </w:r>
            <w:r>
              <w:t>è</w:t>
            </w:r>
            <w:r w:rsidR="00317211" w:rsidRPr="00164D14">
              <w:t xml:space="preserve">re les données financières et sélectionne les renseignements pertinents pour le traitement de la situation de vie. </w:t>
            </w:r>
          </w:p>
          <w:p w14:paraId="2C9B7F0C" w14:textId="77777777" w:rsidR="00317211" w:rsidRDefault="00FF00F0" w:rsidP="00274923">
            <w:pPr>
              <w:pStyle w:val="Paragraphedeliste"/>
              <w:numPr>
                <w:ilvl w:val="0"/>
                <w:numId w:val="3"/>
              </w:numPr>
              <w:ind w:left="313"/>
              <w:jc w:val="both"/>
            </w:pPr>
            <w:r>
              <w:t xml:space="preserve">Il construit </w:t>
            </w:r>
            <w:r w:rsidR="00317211" w:rsidRPr="00164D14">
              <w:t xml:space="preserve">des liens entre les données financières et les renseignements qui permettent de leur donner un sens. </w:t>
            </w:r>
          </w:p>
          <w:p w14:paraId="6465B75D" w14:textId="77777777" w:rsidR="00317211" w:rsidRDefault="00FF00F0" w:rsidP="00274923">
            <w:pPr>
              <w:pStyle w:val="Paragraphedeliste"/>
              <w:numPr>
                <w:ilvl w:val="0"/>
                <w:numId w:val="3"/>
              </w:numPr>
              <w:ind w:left="313"/>
              <w:jc w:val="both"/>
            </w:pPr>
            <w:r>
              <w:t>Il d</w:t>
            </w:r>
            <w:r w:rsidR="00317211" w:rsidRPr="00164D14">
              <w:t>édui</w:t>
            </w:r>
            <w:r>
              <w:t>t</w:t>
            </w:r>
            <w:r w:rsidR="00317211" w:rsidRPr="00164D14">
              <w:t xml:space="preserve"> des informations financières implicites (frais afférents, inclusion de taxes ou de rabais, etc.) essentielles à son interprétation. </w:t>
            </w:r>
          </w:p>
          <w:p w14:paraId="2D3859FB" w14:textId="77777777" w:rsidR="00317211" w:rsidRDefault="00FF00F0" w:rsidP="00274923">
            <w:pPr>
              <w:pStyle w:val="Paragraphedeliste"/>
              <w:numPr>
                <w:ilvl w:val="0"/>
                <w:numId w:val="3"/>
              </w:numPr>
              <w:ind w:left="313"/>
              <w:jc w:val="both"/>
            </w:pPr>
            <w:r>
              <w:t>Il v</w:t>
            </w:r>
            <w:r w:rsidR="00317211" w:rsidRPr="00164D14">
              <w:t>alide son interprétation du message auprès d’autres personnes</w:t>
            </w:r>
            <w:r w:rsidR="00317211">
              <w:t>, au besoin</w:t>
            </w:r>
            <w:r w:rsidR="00317211" w:rsidRPr="00164D14">
              <w:t xml:space="preserve">. </w:t>
            </w:r>
          </w:p>
          <w:p w14:paraId="65E0BAF0" w14:textId="72E39D0E" w:rsidR="00317211" w:rsidRDefault="00FF00F0" w:rsidP="00274923">
            <w:pPr>
              <w:pStyle w:val="Paragraphedeliste"/>
              <w:numPr>
                <w:ilvl w:val="0"/>
                <w:numId w:val="3"/>
              </w:numPr>
              <w:ind w:left="313"/>
              <w:jc w:val="both"/>
            </w:pPr>
            <w:r>
              <w:t>Il e</w:t>
            </w:r>
            <w:r w:rsidR="00317211">
              <w:t>f</w:t>
            </w:r>
            <w:r w:rsidR="00317211" w:rsidRPr="00164D14">
              <w:t xml:space="preserve">fectue des classements sur les données financières </w:t>
            </w:r>
            <w:r w:rsidR="00317211">
              <w:t xml:space="preserve">et </w:t>
            </w:r>
            <w:r w:rsidR="00317211" w:rsidRPr="00164D14">
              <w:t xml:space="preserve">sur les nombres rationnels en les transformant d’une forme à une autre, au besoin, et </w:t>
            </w:r>
            <w:r>
              <w:t xml:space="preserve">en faisant </w:t>
            </w:r>
            <w:r w:rsidR="00317211" w:rsidRPr="00164D14">
              <w:t xml:space="preserve">des choix avantageux. </w:t>
            </w:r>
          </w:p>
          <w:p w14:paraId="79707156" w14:textId="3B191C99" w:rsidR="00317211" w:rsidRPr="00164D14" w:rsidRDefault="007F63DF" w:rsidP="00274923">
            <w:pPr>
              <w:pStyle w:val="Paragraphedeliste"/>
              <w:numPr>
                <w:ilvl w:val="0"/>
                <w:numId w:val="3"/>
              </w:numPr>
              <w:ind w:left="313"/>
              <w:jc w:val="both"/>
            </w:pPr>
            <w:r>
              <w:rPr>
                <w:noProof/>
              </w:rPr>
              <mc:AlternateContent>
                <mc:Choice Requires="wps">
                  <w:drawing>
                    <wp:anchor distT="0" distB="0" distL="114300" distR="114300" simplePos="0" relativeHeight="251660288" behindDoc="0" locked="0" layoutInCell="1" allowOverlap="1" wp14:anchorId="0121D794" wp14:editId="1D98D2B7">
                      <wp:simplePos x="0" y="0"/>
                      <wp:positionH relativeFrom="column">
                        <wp:posOffset>5329555</wp:posOffset>
                      </wp:positionH>
                      <wp:positionV relativeFrom="paragraph">
                        <wp:posOffset>115570</wp:posOffset>
                      </wp:positionV>
                      <wp:extent cx="619125" cy="314325"/>
                      <wp:effectExtent l="0" t="0" r="28575" b="28575"/>
                      <wp:wrapNone/>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1DBE14C0" w14:textId="711B063C" w:rsidR="007F63DF" w:rsidRPr="007916E5" w:rsidRDefault="007F63DF" w:rsidP="007F63DF">
                                  <w:pPr>
                                    <w:jc w:val="right"/>
                                    <w:rPr>
                                      <w:b/>
                                      <w:bCs/>
                                      <w:sz w:val="24"/>
                                      <w:szCs w:val="24"/>
                                    </w:rPr>
                                  </w:pPr>
                                  <w:r w:rsidRPr="007916E5">
                                    <w:rPr>
                                      <w:b/>
                                      <w:bCs/>
                                      <w:sz w:val="24"/>
                                      <w:szCs w:val="24"/>
                                    </w:rPr>
                                    <w:t>/</w:t>
                                  </w:r>
                                  <w:r>
                                    <w:rPr>
                                      <w:b/>
                                      <w:bCs/>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1D794" id="_x0000_t202" coordsize="21600,21600" o:spt="202" path="m,l,21600r21600,l21600,xe">
                      <v:stroke joinstyle="miter"/>
                      <v:path gradientshapeok="t" o:connecttype="rect"/>
                    </v:shapetype>
                    <v:shape id="Zone de texte 8" o:spid="_x0000_s1026" type="#_x0000_t202" style="position:absolute;left:0;text-align:left;margin-left:419.65pt;margin-top:9.1pt;width:48.7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" fillcolor="window" strokeweight=".5pt">
                      <v:path arrowok="t"/>
                      <v:textbox>
                        <w:txbxContent>
                          <w:p w14:paraId="1DBE14C0" w14:textId="711B063C" w:rsidR="007F63DF" w:rsidRPr="007916E5" w:rsidRDefault="007F63DF" w:rsidP="007F63DF">
                            <w:pPr>
                              <w:jc w:val="right"/>
                              <w:rPr>
                                <w:b/>
                                <w:bCs/>
                                <w:sz w:val="24"/>
                                <w:szCs w:val="24"/>
                              </w:rPr>
                            </w:pPr>
                            <w:r w:rsidRPr="007916E5">
                              <w:rPr>
                                <w:b/>
                                <w:bCs/>
                                <w:sz w:val="24"/>
                                <w:szCs w:val="24"/>
                              </w:rPr>
                              <w:t>/</w:t>
                            </w:r>
                            <w:r>
                              <w:rPr>
                                <w:b/>
                                <w:bCs/>
                                <w:sz w:val="24"/>
                                <w:szCs w:val="24"/>
                              </w:rPr>
                              <w:t>25</w:t>
                            </w:r>
                          </w:p>
                        </w:txbxContent>
                      </v:textbox>
                    </v:shape>
                  </w:pict>
                </mc:Fallback>
              </mc:AlternateContent>
            </w:r>
            <w:r w:rsidR="00FF00F0">
              <w:t>Il v</w:t>
            </w:r>
            <w:r w:rsidR="00317211" w:rsidRPr="00164D14">
              <w:t>érifie</w:t>
            </w:r>
            <w:r w:rsidR="00317211">
              <w:t>r</w:t>
            </w:r>
            <w:r w:rsidR="00317211" w:rsidRPr="00164D14">
              <w:t xml:space="preserve"> le réalisme et la cohérence de ses conclusions.</w:t>
            </w:r>
          </w:p>
          <w:p w14:paraId="69B8DC83" w14:textId="4D6AF764" w:rsidR="00317211" w:rsidRDefault="00317211" w:rsidP="00317211">
            <w:pPr>
              <w:rPr>
                <w:b/>
              </w:rPr>
            </w:pPr>
          </w:p>
          <w:p w14:paraId="1BA1A10E" w14:textId="77777777" w:rsidR="007F63DF" w:rsidRDefault="007F63DF" w:rsidP="00317211">
            <w:pPr>
              <w:rPr>
                <w:b/>
              </w:rPr>
            </w:pPr>
          </w:p>
          <w:p w14:paraId="73F0798F" w14:textId="165ADC0A" w:rsidR="00317211" w:rsidRDefault="00317211" w:rsidP="00317211">
            <w:pPr>
              <w:rPr>
                <w:b/>
              </w:rPr>
            </w:pPr>
            <w:r w:rsidRPr="00164D14">
              <w:rPr>
                <w:b/>
              </w:rPr>
              <w:t>Production de renseignements financiers clairs et cohérents</w:t>
            </w:r>
          </w:p>
          <w:p w14:paraId="6B745955" w14:textId="2DFC6B46" w:rsidR="00274923" w:rsidRDefault="00274923" w:rsidP="00317211">
            <w:pPr>
              <w:rPr>
                <w:b/>
              </w:rPr>
            </w:pPr>
          </w:p>
          <w:p w14:paraId="699411C7" w14:textId="2DF10526" w:rsidR="00274923" w:rsidRDefault="00274923" w:rsidP="00274923">
            <w:pPr>
              <w:pStyle w:val="Paragraphedeliste"/>
              <w:numPr>
                <w:ilvl w:val="0"/>
                <w:numId w:val="5"/>
              </w:numPr>
              <w:ind w:left="880" w:hanging="284"/>
            </w:pPr>
            <w:r>
              <w:t xml:space="preserve">Formulation d’une conjecture appropriée à la situation </w:t>
            </w:r>
          </w:p>
          <w:p w14:paraId="707B01E4" w14:textId="56EDF52F" w:rsidR="00274923" w:rsidRDefault="00274923" w:rsidP="00274923">
            <w:pPr>
              <w:pStyle w:val="Paragraphedeliste"/>
              <w:numPr>
                <w:ilvl w:val="0"/>
                <w:numId w:val="5"/>
              </w:numPr>
              <w:ind w:left="880" w:hanging="284"/>
            </w:pPr>
            <w:r>
              <w:t xml:space="preserve">Utilisation correcte des concepts et des processus mathématiques appropriés </w:t>
            </w:r>
          </w:p>
          <w:p w14:paraId="3A0478AC" w14:textId="4458444B" w:rsidR="00274923" w:rsidRDefault="00274923" w:rsidP="00274923">
            <w:pPr>
              <w:pStyle w:val="Paragraphedeliste"/>
              <w:numPr>
                <w:ilvl w:val="0"/>
                <w:numId w:val="5"/>
              </w:numPr>
              <w:ind w:left="880" w:hanging="284"/>
            </w:pPr>
            <w:r>
              <w:t xml:space="preserve">Mise en œuvre convenable d’un raisonnement mathématique adapté à la situation </w:t>
            </w:r>
          </w:p>
          <w:p w14:paraId="5896273D" w14:textId="77777777" w:rsidR="00274923" w:rsidRDefault="00274923" w:rsidP="00274923">
            <w:pPr>
              <w:pStyle w:val="Paragraphedeliste"/>
              <w:numPr>
                <w:ilvl w:val="0"/>
                <w:numId w:val="5"/>
              </w:numPr>
              <w:ind w:left="880" w:hanging="284"/>
            </w:pPr>
            <w:r>
              <w:t xml:space="preserve">Structuration adéquate des étapes d’une démarche pertinente </w:t>
            </w:r>
          </w:p>
          <w:p w14:paraId="136C3750" w14:textId="77777777" w:rsidR="00274923" w:rsidRDefault="00274923" w:rsidP="00274923">
            <w:pPr>
              <w:pStyle w:val="Paragraphedeliste"/>
              <w:numPr>
                <w:ilvl w:val="0"/>
                <w:numId w:val="5"/>
              </w:numPr>
              <w:ind w:left="880" w:hanging="284"/>
            </w:pPr>
            <w:r>
              <w:t>Justification congruente des étapes d’une démarche pertinente</w:t>
            </w:r>
          </w:p>
          <w:p w14:paraId="3992BDF9" w14:textId="77777777" w:rsidR="00317211" w:rsidRDefault="00317211" w:rsidP="00317211">
            <w:pPr>
              <w:rPr>
                <w:b/>
              </w:rPr>
            </w:pPr>
          </w:p>
          <w:p w14:paraId="4D8EBEFD" w14:textId="77777777" w:rsidR="00317211" w:rsidRDefault="00317211" w:rsidP="00274923">
            <w:pPr>
              <w:pStyle w:val="Paragraphedeliste"/>
              <w:numPr>
                <w:ilvl w:val="0"/>
                <w:numId w:val="3"/>
              </w:numPr>
              <w:ind w:left="313"/>
              <w:jc w:val="both"/>
            </w:pPr>
            <w:r>
              <w:lastRenderedPageBreak/>
              <w:t>P</w:t>
            </w:r>
            <w:r w:rsidRPr="00164D14">
              <w:t>rodui</w:t>
            </w:r>
            <w:r>
              <w:t>re</w:t>
            </w:r>
            <w:r w:rsidRPr="00164D14">
              <w:t xml:space="preserve"> des renseignements financiers contenus dans des documents courants comme une déclaration de revenus, un budget familial qui couvre une période plus ou moins longue, une demande de prestation, etc. </w:t>
            </w:r>
          </w:p>
          <w:p w14:paraId="7841DF53" w14:textId="77777777" w:rsidR="00317211" w:rsidRDefault="00317211" w:rsidP="00274923">
            <w:pPr>
              <w:pStyle w:val="Paragraphedeliste"/>
              <w:numPr>
                <w:ilvl w:val="0"/>
                <w:numId w:val="3"/>
              </w:numPr>
              <w:ind w:left="313"/>
              <w:jc w:val="both"/>
            </w:pPr>
            <w:r>
              <w:t>U</w:t>
            </w:r>
            <w:r w:rsidRPr="00164D14">
              <w:t>tilise</w:t>
            </w:r>
            <w:r>
              <w:t>r</w:t>
            </w:r>
            <w:r w:rsidRPr="00164D14">
              <w:t xml:space="preserve"> avec rigueur les symboles et les notations du langage arithmétique et du système monétaire canadien. </w:t>
            </w:r>
          </w:p>
          <w:p w14:paraId="1221772E" w14:textId="77777777" w:rsidR="00317211" w:rsidRDefault="00317211" w:rsidP="00274923">
            <w:pPr>
              <w:pStyle w:val="Paragraphedeliste"/>
              <w:numPr>
                <w:ilvl w:val="0"/>
                <w:numId w:val="3"/>
              </w:numPr>
              <w:ind w:left="313"/>
              <w:jc w:val="both"/>
            </w:pPr>
            <w:r>
              <w:t>E</w:t>
            </w:r>
            <w:r w:rsidRPr="00164D14">
              <w:t>mplo</w:t>
            </w:r>
            <w:r>
              <w:t>yer</w:t>
            </w:r>
            <w:r w:rsidRPr="00164D14">
              <w:t xml:space="preserve"> les termes mathématiques et financiers exacts pour éviter les ambiguïtés et s’assure de la clarté et de la cohérence du message. </w:t>
            </w:r>
          </w:p>
          <w:p w14:paraId="28E5D549" w14:textId="77777777" w:rsidR="00317211" w:rsidRDefault="00317211" w:rsidP="00274923">
            <w:pPr>
              <w:pStyle w:val="Paragraphedeliste"/>
              <w:numPr>
                <w:ilvl w:val="0"/>
                <w:numId w:val="3"/>
              </w:numPr>
              <w:ind w:left="313"/>
              <w:jc w:val="both"/>
            </w:pPr>
            <w:r>
              <w:t>D</w:t>
            </w:r>
            <w:r w:rsidRPr="00164D14">
              <w:t>étermine</w:t>
            </w:r>
            <w:r>
              <w:t>r</w:t>
            </w:r>
            <w:r w:rsidRPr="00164D14">
              <w:t xml:space="preserve"> l’objet du message et le structure</w:t>
            </w:r>
            <w:r>
              <w:t>r</w:t>
            </w:r>
            <w:r w:rsidRPr="00164D14">
              <w:t xml:space="preserve"> convenablement en ayant recours à des modèles arithmétiques (chaîne d’opérations avec parenthèses, tableau de données, ensembles, etc.). </w:t>
            </w:r>
          </w:p>
          <w:p w14:paraId="1434267E" w14:textId="77777777" w:rsidR="00317211" w:rsidRDefault="00317211" w:rsidP="00274923">
            <w:pPr>
              <w:pStyle w:val="Paragraphedeliste"/>
              <w:numPr>
                <w:ilvl w:val="0"/>
                <w:numId w:val="3"/>
              </w:numPr>
              <w:ind w:left="313"/>
              <w:jc w:val="both"/>
            </w:pPr>
            <w:r>
              <w:t>C</w:t>
            </w:r>
            <w:r w:rsidRPr="00164D14">
              <w:t>onstrui</w:t>
            </w:r>
            <w:r>
              <w:t>re</w:t>
            </w:r>
            <w:r w:rsidRPr="00164D14">
              <w:t xml:space="preserve"> des liens entre les données financières et les renseignements qui permettent de leur donner un sens. </w:t>
            </w:r>
          </w:p>
          <w:p w14:paraId="2FB56280" w14:textId="77777777" w:rsidR="00317211" w:rsidRDefault="00317211" w:rsidP="00274923">
            <w:pPr>
              <w:pStyle w:val="Paragraphedeliste"/>
              <w:numPr>
                <w:ilvl w:val="0"/>
                <w:numId w:val="3"/>
              </w:numPr>
              <w:ind w:left="313"/>
              <w:jc w:val="both"/>
            </w:pPr>
            <w:r>
              <w:t>S</w:t>
            </w:r>
            <w:r w:rsidRPr="00164D14">
              <w:t>électionne</w:t>
            </w:r>
            <w:r>
              <w:t>r</w:t>
            </w:r>
            <w:r w:rsidRPr="00164D14">
              <w:t xml:space="preserve"> les renseignements financiers à transmettre en fonction de leur pertinence par rapport à l’objet du message. </w:t>
            </w:r>
          </w:p>
          <w:p w14:paraId="5C90A137" w14:textId="76D436C4" w:rsidR="00317211" w:rsidRDefault="007F63DF" w:rsidP="00274923">
            <w:pPr>
              <w:pStyle w:val="Paragraphedeliste"/>
              <w:numPr>
                <w:ilvl w:val="0"/>
                <w:numId w:val="3"/>
              </w:numPr>
              <w:ind w:left="313"/>
              <w:jc w:val="both"/>
            </w:pPr>
            <w:r>
              <w:rPr>
                <w:noProof/>
              </w:rPr>
              <mc:AlternateContent>
                <mc:Choice Requires="wps">
                  <w:drawing>
                    <wp:anchor distT="0" distB="0" distL="114300" distR="114300" simplePos="0" relativeHeight="251662336" behindDoc="0" locked="0" layoutInCell="1" allowOverlap="1" wp14:anchorId="0121D794" wp14:editId="673D5877">
                      <wp:simplePos x="0" y="0"/>
                      <wp:positionH relativeFrom="column">
                        <wp:posOffset>5300980</wp:posOffset>
                      </wp:positionH>
                      <wp:positionV relativeFrom="paragraph">
                        <wp:posOffset>243205</wp:posOffset>
                      </wp:positionV>
                      <wp:extent cx="619125" cy="314325"/>
                      <wp:effectExtent l="0" t="0" r="28575" b="28575"/>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4C17517D" w14:textId="1207063A" w:rsidR="007F63DF" w:rsidRPr="007916E5" w:rsidRDefault="007F63DF" w:rsidP="007F63DF">
                                  <w:pPr>
                                    <w:jc w:val="right"/>
                                    <w:rPr>
                                      <w:b/>
                                      <w:bCs/>
                                      <w:sz w:val="24"/>
                                      <w:szCs w:val="24"/>
                                    </w:rPr>
                                  </w:pPr>
                                  <w:r w:rsidRPr="007916E5">
                                    <w:rPr>
                                      <w:b/>
                                      <w:bCs/>
                                      <w:sz w:val="24"/>
                                      <w:szCs w:val="24"/>
                                    </w:rPr>
                                    <w:t>/</w:t>
                                  </w:r>
                                  <w:r>
                                    <w:rPr>
                                      <w:b/>
                                      <w:bCs/>
                                      <w:sz w:val="24"/>
                                      <w:szCs w:val="24"/>
                                    </w:rPr>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D794" id="Zone de texte 10" o:spid="_x0000_s1027" type="#_x0000_t202" style="position:absolute;left:0;text-align:left;margin-left:417.4pt;margin-top:19.15pt;width:48.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" fillcolor="window" strokeweight=".5pt">
                      <v:path arrowok="t"/>
                      <v:textbox>
                        <w:txbxContent>
                          <w:p w14:paraId="4C17517D" w14:textId="1207063A" w:rsidR="007F63DF" w:rsidRPr="007916E5" w:rsidRDefault="007F63DF" w:rsidP="007F63DF">
                            <w:pPr>
                              <w:jc w:val="right"/>
                              <w:rPr>
                                <w:b/>
                                <w:bCs/>
                                <w:sz w:val="24"/>
                                <w:szCs w:val="24"/>
                              </w:rPr>
                            </w:pPr>
                            <w:r w:rsidRPr="007916E5">
                              <w:rPr>
                                <w:b/>
                                <w:bCs/>
                                <w:sz w:val="24"/>
                                <w:szCs w:val="24"/>
                              </w:rPr>
                              <w:t>/</w:t>
                            </w:r>
                            <w:r>
                              <w:rPr>
                                <w:b/>
                                <w:bCs/>
                                <w:sz w:val="24"/>
                                <w:szCs w:val="24"/>
                              </w:rPr>
                              <w:t>25</w:t>
                            </w:r>
                          </w:p>
                        </w:txbxContent>
                      </v:textbox>
                    </v:shape>
                  </w:pict>
                </mc:Fallback>
              </mc:AlternateContent>
            </w:r>
            <w:r w:rsidR="00317211">
              <w:t>É</w:t>
            </w:r>
            <w:r w:rsidR="00317211" w:rsidRPr="00164D14">
              <w:t xml:space="preserve">tablir un budget ou expliquer un choix d’achat, </w:t>
            </w:r>
            <w:r w:rsidR="00317211">
              <w:t>pour ensuite e</w:t>
            </w:r>
            <w:r w:rsidR="00317211" w:rsidRPr="00164D14">
              <w:t>ffectue</w:t>
            </w:r>
            <w:r w:rsidR="00317211">
              <w:t>r</w:t>
            </w:r>
            <w:r w:rsidR="00317211" w:rsidRPr="00164D14">
              <w:t xml:space="preserve"> des classements appropriés sur les nombres rationnels et les données financières.  </w:t>
            </w:r>
          </w:p>
          <w:p w14:paraId="33859738" w14:textId="0E393BEE" w:rsidR="00317211" w:rsidRDefault="00317211" w:rsidP="00317211">
            <w:pPr>
              <w:pStyle w:val="Paragraphedeliste"/>
            </w:pPr>
          </w:p>
          <w:p w14:paraId="4840F775" w14:textId="4515FEBF" w:rsidR="007F63DF" w:rsidRDefault="007F63DF" w:rsidP="00317211">
            <w:pPr>
              <w:pStyle w:val="Paragraphedeliste"/>
            </w:pPr>
          </w:p>
          <w:p w14:paraId="270709D3" w14:textId="0892DB1E" w:rsidR="00317211" w:rsidRDefault="00317211" w:rsidP="00317211">
            <w:pPr>
              <w:rPr>
                <w:b/>
              </w:rPr>
            </w:pPr>
            <w:r w:rsidRPr="00164D14">
              <w:rPr>
                <w:b/>
              </w:rPr>
              <w:t>Ex</w:t>
            </w:r>
            <w:r w:rsidRPr="00164D14">
              <w:rPr>
                <w:rFonts w:ascii="Calibri" w:hAnsi="Calibri" w:cs="Calibri"/>
                <w:b/>
              </w:rPr>
              <w:t>é</w:t>
            </w:r>
            <w:r w:rsidRPr="00164D14">
              <w:rPr>
                <w:b/>
              </w:rPr>
              <w:t>cution ad</w:t>
            </w:r>
            <w:r w:rsidRPr="00164D14">
              <w:rPr>
                <w:rFonts w:ascii="Calibri" w:hAnsi="Calibri" w:cs="Calibri"/>
                <w:b/>
              </w:rPr>
              <w:t>é</w:t>
            </w:r>
            <w:r w:rsidRPr="00164D14">
              <w:rPr>
                <w:b/>
              </w:rPr>
              <w:t>quate et rigoureuse de calculs impliquant des montants d</w:t>
            </w:r>
            <w:r w:rsidRPr="00164D14">
              <w:rPr>
                <w:rFonts w:ascii="Calibri" w:hAnsi="Calibri" w:cs="Calibri"/>
                <w:b/>
              </w:rPr>
              <w:t>’</w:t>
            </w:r>
            <w:r w:rsidRPr="00164D14">
              <w:rPr>
                <w:b/>
              </w:rPr>
              <w:t>argent</w:t>
            </w:r>
          </w:p>
          <w:p w14:paraId="5410AC42" w14:textId="38BB7F9B" w:rsidR="00274923" w:rsidRDefault="00274923" w:rsidP="00317211">
            <w:pPr>
              <w:rPr>
                <w:b/>
              </w:rPr>
            </w:pPr>
          </w:p>
          <w:p w14:paraId="1EAD3A31" w14:textId="1C9888DF" w:rsidR="00274923" w:rsidRPr="0094282F" w:rsidRDefault="00274923" w:rsidP="00274923">
            <w:pPr>
              <w:pStyle w:val="Paragraphedeliste"/>
              <w:numPr>
                <w:ilvl w:val="0"/>
                <w:numId w:val="5"/>
              </w:numPr>
              <w:ind w:left="880" w:hanging="284"/>
            </w:pPr>
            <w:r w:rsidRPr="0094282F">
              <w:t xml:space="preserve">Interprétation juste d’un message à caractère mathématique </w:t>
            </w:r>
          </w:p>
          <w:p w14:paraId="769E37F3" w14:textId="51E73E1E" w:rsidR="00274923" w:rsidRPr="0094282F" w:rsidRDefault="00274923" w:rsidP="00274923">
            <w:pPr>
              <w:pStyle w:val="Paragraphedeliste"/>
              <w:numPr>
                <w:ilvl w:val="0"/>
                <w:numId w:val="5"/>
              </w:numPr>
              <w:ind w:left="880" w:hanging="284"/>
            </w:pPr>
            <w:r w:rsidRPr="0094282F">
              <w:t>Production d’un message conforme à la terminologie, aux règles et aux conventions propres à la mathématique et en fonction du contexte</w:t>
            </w:r>
          </w:p>
          <w:p w14:paraId="2ED5506D" w14:textId="77777777" w:rsidR="00317211" w:rsidRDefault="00317211" w:rsidP="00317211">
            <w:pPr>
              <w:rPr>
                <w:b/>
              </w:rPr>
            </w:pPr>
          </w:p>
          <w:p w14:paraId="487B35D8" w14:textId="01D983A6" w:rsidR="00317211" w:rsidRDefault="003F0767" w:rsidP="00274923">
            <w:pPr>
              <w:pStyle w:val="Paragraphedeliste"/>
              <w:numPr>
                <w:ilvl w:val="0"/>
                <w:numId w:val="3"/>
              </w:numPr>
              <w:ind w:left="313"/>
              <w:jc w:val="both"/>
            </w:pPr>
            <w:r>
              <w:t>E</w:t>
            </w:r>
            <w:r w:rsidR="00317211" w:rsidRPr="001F0F49">
              <w:t>ffectue</w:t>
            </w:r>
            <w:r>
              <w:t>r</w:t>
            </w:r>
            <w:r w:rsidR="00317211" w:rsidRPr="001F0F49">
              <w:t xml:space="preserve"> des calculs impliquant des montants d’argent</w:t>
            </w:r>
            <w:r w:rsidR="00317211">
              <w:t xml:space="preserve">, </w:t>
            </w:r>
            <w:r w:rsidR="00317211" w:rsidRPr="001F0F49">
              <w:t>pour interpréter ou produire des renseignements financiers ou encore pour acquérir une meilleure compréhension de la situation de vie traitée</w:t>
            </w:r>
          </w:p>
          <w:p w14:paraId="39CD8DEA" w14:textId="7E7F659E" w:rsidR="00317211" w:rsidRDefault="00317211" w:rsidP="00274923">
            <w:pPr>
              <w:pStyle w:val="Paragraphedeliste"/>
              <w:numPr>
                <w:ilvl w:val="0"/>
                <w:numId w:val="3"/>
              </w:numPr>
              <w:ind w:left="313"/>
              <w:jc w:val="both"/>
            </w:pPr>
            <w:r>
              <w:t xml:space="preserve">Résoudre </w:t>
            </w:r>
            <w:r w:rsidRPr="001F0F49">
              <w:t xml:space="preserve">des chaînes d’opérations arithmétiques sur les nombres rationnels pour déterminer exactement un montant ou un rapport (rabais, revenu net, portion d’un montant d’argent, total des frais récurrents, coût d’un projet, etc.). </w:t>
            </w:r>
          </w:p>
          <w:p w14:paraId="1DCA19CF" w14:textId="49EAEC72" w:rsidR="003F0767" w:rsidRDefault="00317211" w:rsidP="00274923">
            <w:pPr>
              <w:pStyle w:val="Paragraphedeliste"/>
              <w:numPr>
                <w:ilvl w:val="0"/>
                <w:numId w:val="3"/>
              </w:numPr>
              <w:ind w:left="313"/>
              <w:jc w:val="both"/>
            </w:pPr>
            <w:r>
              <w:t>Mettre</w:t>
            </w:r>
            <w:r w:rsidRPr="001F0F49">
              <w:t xml:space="preserve"> à profit le sens des divers nombres rationnels induit</w:t>
            </w:r>
            <w:r w:rsidR="003F0767">
              <w:t>s</w:t>
            </w:r>
            <w:r w:rsidRPr="001F0F49">
              <w:t xml:space="preserve"> pour anticiper dans quels contextes l’utilisation de ces nombres est appropriée. </w:t>
            </w:r>
          </w:p>
          <w:p w14:paraId="6D4CDED5" w14:textId="7D00C1EC" w:rsidR="00317211" w:rsidRDefault="003F0767" w:rsidP="00274923">
            <w:pPr>
              <w:pStyle w:val="Paragraphedeliste"/>
              <w:numPr>
                <w:ilvl w:val="0"/>
                <w:numId w:val="3"/>
              </w:numPr>
              <w:ind w:left="313"/>
              <w:jc w:val="both"/>
            </w:pPr>
            <w:r>
              <w:t xml:space="preserve">Utiliser </w:t>
            </w:r>
            <w:r w:rsidR="00317211" w:rsidRPr="001F0F49">
              <w:t>les pourcentages pour représenter des taxes ou des</w:t>
            </w:r>
            <w:r w:rsidR="00317211">
              <w:t xml:space="preserve"> </w:t>
            </w:r>
            <w:r w:rsidR="00317211" w:rsidRPr="001F0F49">
              <w:t xml:space="preserve">rabais et les nombres négatifs, pour des dépenses, des pertes, etc. </w:t>
            </w:r>
          </w:p>
          <w:p w14:paraId="390D79E8" w14:textId="62AD5D81" w:rsidR="00317211" w:rsidRDefault="00317211" w:rsidP="00274923">
            <w:pPr>
              <w:pStyle w:val="Paragraphedeliste"/>
              <w:numPr>
                <w:ilvl w:val="0"/>
                <w:numId w:val="3"/>
              </w:numPr>
              <w:ind w:left="313"/>
              <w:jc w:val="both"/>
            </w:pPr>
            <w:r>
              <w:t>D</w:t>
            </w:r>
            <w:r w:rsidRPr="001F0F49">
              <w:t xml:space="preserve">éduire les calculs qui s’imposent, sélectionner correctement les opérations arithmétiques à effectuer en fonction de la situation de vie à traiter et construire des chaînes d’opérations cohérentes. </w:t>
            </w:r>
          </w:p>
          <w:p w14:paraId="550A7BBE" w14:textId="66EEEBAD" w:rsidR="00317211" w:rsidRDefault="00317211" w:rsidP="00274923">
            <w:pPr>
              <w:pStyle w:val="Paragraphedeliste"/>
              <w:numPr>
                <w:ilvl w:val="0"/>
                <w:numId w:val="3"/>
              </w:numPr>
              <w:ind w:left="313"/>
              <w:jc w:val="both"/>
            </w:pPr>
            <w:r>
              <w:t>U</w:t>
            </w:r>
            <w:r w:rsidRPr="001F0F49">
              <w:t>tilise</w:t>
            </w:r>
            <w:r>
              <w:t>r</w:t>
            </w:r>
            <w:r w:rsidRPr="001F0F49">
              <w:t xml:space="preserve"> des modèles qui respectent les règles particulières de l'arithmétique comme les priorités des opérations avec parenthèses. </w:t>
            </w:r>
          </w:p>
          <w:p w14:paraId="0E3A0649" w14:textId="49C095C0" w:rsidR="00317211" w:rsidRDefault="00317211" w:rsidP="00274923">
            <w:pPr>
              <w:pStyle w:val="Paragraphedeliste"/>
              <w:numPr>
                <w:ilvl w:val="0"/>
                <w:numId w:val="3"/>
              </w:numPr>
              <w:ind w:left="313"/>
              <w:jc w:val="both"/>
            </w:pPr>
            <w:r>
              <w:t>D</w:t>
            </w:r>
            <w:r w:rsidRPr="001F0F49">
              <w:t>éplo</w:t>
            </w:r>
            <w:r>
              <w:t xml:space="preserve">yer </w:t>
            </w:r>
            <w:r w:rsidRPr="001F0F49">
              <w:t>un raisonnement proportionnel lorsqu’</w:t>
            </w:r>
            <w:r w:rsidR="003F0767">
              <w:t>on</w:t>
            </w:r>
            <w:r w:rsidRPr="001F0F49">
              <w:t xml:space="preserve"> déduit qu’un montant est inversement ou directement lié à une variable (salaire en fonction du nombre d'heures travaillées, quantité d’objets achetés avec un certain montant en fo</w:t>
            </w:r>
            <w:r w:rsidR="00274923">
              <w:t>nction du prix unitaire, etc.).</w:t>
            </w:r>
          </w:p>
          <w:p w14:paraId="630FE553" w14:textId="188A6E59" w:rsidR="00317211" w:rsidRDefault="00317211" w:rsidP="00274923">
            <w:pPr>
              <w:pStyle w:val="Paragraphedeliste"/>
              <w:numPr>
                <w:ilvl w:val="0"/>
                <w:numId w:val="3"/>
              </w:numPr>
              <w:ind w:left="313"/>
              <w:jc w:val="both"/>
            </w:pPr>
            <w:r>
              <w:t>A</w:t>
            </w:r>
            <w:r w:rsidRPr="001F0F49">
              <w:t>pplique</w:t>
            </w:r>
            <w:r>
              <w:t>r</w:t>
            </w:r>
            <w:r w:rsidRPr="001F0F49">
              <w:t xml:space="preserve"> la méthode du retour à l'unité si l’une des quantités est inconnue. </w:t>
            </w:r>
          </w:p>
          <w:p w14:paraId="73DD93F1" w14:textId="3FE3EB27" w:rsidR="00317211" w:rsidRDefault="007F63DF" w:rsidP="00317211">
            <w:pPr>
              <w:pStyle w:val="Paragraphedeliste"/>
              <w:numPr>
                <w:ilvl w:val="0"/>
                <w:numId w:val="3"/>
              </w:numPr>
              <w:ind w:left="360"/>
              <w:jc w:val="both"/>
            </w:pPr>
            <w:r>
              <w:rPr>
                <w:noProof/>
              </w:rPr>
              <mc:AlternateContent>
                <mc:Choice Requires="wps">
                  <w:drawing>
                    <wp:anchor distT="0" distB="0" distL="114300" distR="114300" simplePos="0" relativeHeight="251663360" behindDoc="0" locked="0" layoutInCell="1" allowOverlap="1" wp14:anchorId="0121D794" wp14:editId="2F704C6E">
                      <wp:simplePos x="0" y="0"/>
                      <wp:positionH relativeFrom="column">
                        <wp:posOffset>5310505</wp:posOffset>
                      </wp:positionH>
                      <wp:positionV relativeFrom="paragraph">
                        <wp:posOffset>220980</wp:posOffset>
                      </wp:positionV>
                      <wp:extent cx="619125" cy="314325"/>
                      <wp:effectExtent l="0" t="0" r="28575" b="2857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47AE3139" w14:textId="294ADFD3" w:rsidR="007F63DF" w:rsidRPr="007916E5" w:rsidRDefault="007F63DF" w:rsidP="007F63DF">
                                  <w:pPr>
                                    <w:jc w:val="right"/>
                                    <w:rPr>
                                      <w:b/>
                                      <w:bCs/>
                                      <w:sz w:val="24"/>
                                      <w:szCs w:val="24"/>
                                    </w:rPr>
                                  </w:pPr>
                                  <w:r w:rsidRPr="007916E5">
                                    <w:rPr>
                                      <w:b/>
                                      <w:bCs/>
                                      <w:sz w:val="24"/>
                                      <w:szCs w:val="24"/>
                                    </w:rPr>
                                    <w:t>/</w:t>
                                  </w:r>
                                  <w:r>
                                    <w:rPr>
                                      <w:b/>
                                      <w:bCs/>
                                      <w:sz w:val="24"/>
                                      <w:szCs w:val="24"/>
                                    </w:rPr>
                                    <w:t>30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D794" id="Zone de texte 11" o:spid="_x0000_s1028" type="#_x0000_t202" style="position:absolute;left:0;text-align:left;margin-left:418.15pt;margin-top:17.4pt;width:48.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" fillcolor="window" strokeweight=".5pt">
                      <v:path arrowok="t"/>
                      <v:textbox>
                        <w:txbxContent>
                          <w:p w14:paraId="47AE3139" w14:textId="294ADFD3" w:rsidR="007F63DF" w:rsidRPr="007916E5" w:rsidRDefault="007F63DF" w:rsidP="007F63DF">
                            <w:pPr>
                              <w:jc w:val="right"/>
                              <w:rPr>
                                <w:b/>
                                <w:bCs/>
                                <w:sz w:val="24"/>
                                <w:szCs w:val="24"/>
                              </w:rPr>
                            </w:pPr>
                            <w:r w:rsidRPr="007916E5">
                              <w:rPr>
                                <w:b/>
                                <w:bCs/>
                                <w:sz w:val="24"/>
                                <w:szCs w:val="24"/>
                              </w:rPr>
                              <w:t>/</w:t>
                            </w:r>
                            <w:r>
                              <w:rPr>
                                <w:b/>
                                <w:bCs/>
                                <w:sz w:val="24"/>
                                <w:szCs w:val="24"/>
                              </w:rPr>
                              <w:t>30</w:t>
                            </w:r>
                          </w:p>
                        </w:txbxContent>
                      </v:textbox>
                    </v:shape>
                  </w:pict>
                </mc:Fallback>
              </mc:AlternateContent>
            </w:r>
            <w:r w:rsidR="00317211">
              <w:t>V</w:t>
            </w:r>
            <w:r w:rsidR="003F0767">
              <w:t>érifier si le résultat des calculs avoisine l</w:t>
            </w:r>
            <w:r w:rsidR="00317211" w:rsidRPr="001F0F49">
              <w:t>es approximations initiales et s’il est réaliste par rapport à la situation de vie</w:t>
            </w:r>
            <w:r w:rsidR="00274923">
              <w:t>.</w:t>
            </w:r>
          </w:p>
          <w:p w14:paraId="79EA3494" w14:textId="77777777" w:rsidR="007F63DF" w:rsidRDefault="007F63DF" w:rsidP="00317211">
            <w:pPr>
              <w:rPr>
                <w:noProof/>
                <w:lang w:eastAsia="fr-CA"/>
              </w:rPr>
            </w:pPr>
          </w:p>
          <w:p w14:paraId="49AC02F8" w14:textId="459A433C" w:rsidR="0015161B" w:rsidRDefault="0015161B" w:rsidP="00317211">
            <w:pPr>
              <w:rPr>
                <w:noProof/>
                <w:lang w:eastAsia="fr-CA"/>
              </w:rPr>
            </w:pPr>
          </w:p>
          <w:p w14:paraId="4A122E90" w14:textId="5B2FD68B" w:rsidR="00FF4AD1" w:rsidRDefault="00FF4AD1" w:rsidP="00317211">
            <w:pPr>
              <w:rPr>
                <w:noProof/>
                <w:lang w:eastAsia="fr-CA"/>
              </w:rPr>
            </w:pPr>
            <w:r>
              <w:rPr>
                <w:noProof/>
              </w:rPr>
              <mc:AlternateContent>
                <mc:Choice Requires="wps">
                  <w:drawing>
                    <wp:anchor distT="0" distB="0" distL="114300" distR="114300" simplePos="0" relativeHeight="251661312" behindDoc="0" locked="0" layoutInCell="1" allowOverlap="1" wp14:anchorId="0121D794" wp14:editId="56E1310F">
                      <wp:simplePos x="0" y="0"/>
                      <wp:positionH relativeFrom="column">
                        <wp:posOffset>5320030</wp:posOffset>
                      </wp:positionH>
                      <wp:positionV relativeFrom="paragraph">
                        <wp:posOffset>165735</wp:posOffset>
                      </wp:positionV>
                      <wp:extent cx="619125" cy="314325"/>
                      <wp:effectExtent l="0" t="0" r="28575" b="28575"/>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9125" cy="314325"/>
                              </a:xfrm>
                              <a:prstGeom prst="rect">
                                <a:avLst/>
                              </a:prstGeom>
                              <a:solidFill>
                                <a:sysClr val="window" lastClr="FFFFFF"/>
                              </a:solidFill>
                              <a:ln w="6350">
                                <a:solidFill>
                                  <a:prstClr val="black"/>
                                </a:solidFill>
                              </a:ln>
                            </wps:spPr>
                            <wps:txbx>
                              <w:txbxContent>
                                <w:p w14:paraId="41162623" w14:textId="798EBCB5" w:rsidR="007F63DF" w:rsidRPr="007916E5" w:rsidRDefault="007F63DF" w:rsidP="007F63DF">
                                  <w:pPr>
                                    <w:jc w:val="right"/>
                                    <w:rPr>
                                      <w:b/>
                                      <w:bCs/>
                                      <w:sz w:val="24"/>
                                      <w:szCs w:val="24"/>
                                    </w:rPr>
                                  </w:pPr>
                                  <w:r w:rsidRPr="007916E5">
                                    <w:rPr>
                                      <w:b/>
                                      <w:bCs/>
                                      <w:sz w:val="24"/>
                                      <w:szCs w:val="24"/>
                                    </w:rPr>
                                    <w:t>/</w:t>
                                  </w:r>
                                  <w:r>
                                    <w:rPr>
                                      <w:b/>
                                      <w:bCs/>
                                      <w:sz w:val="24"/>
                                      <w:szCs w:val="24"/>
                                    </w:rPr>
                                    <w:t>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1D794" id="Zone de texte 9" o:spid="_x0000_s1029" type="#_x0000_t202" style="position:absolute;margin-left:418.9pt;margin-top:13.05pt;width:48.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" fillcolor="window" strokeweight=".5pt">
                      <v:path arrowok="t"/>
                      <v:textbox>
                        <w:txbxContent>
                          <w:p w14:paraId="41162623" w14:textId="798EBCB5" w:rsidR="007F63DF" w:rsidRPr="007916E5" w:rsidRDefault="007F63DF" w:rsidP="007F63DF">
                            <w:pPr>
                              <w:jc w:val="right"/>
                              <w:rPr>
                                <w:b/>
                                <w:bCs/>
                                <w:sz w:val="24"/>
                                <w:szCs w:val="24"/>
                              </w:rPr>
                            </w:pPr>
                            <w:r w:rsidRPr="007916E5">
                              <w:rPr>
                                <w:b/>
                                <w:bCs/>
                                <w:sz w:val="24"/>
                                <w:szCs w:val="24"/>
                              </w:rPr>
                              <w:t>/</w:t>
                            </w:r>
                            <w:r>
                              <w:rPr>
                                <w:b/>
                                <w:bCs/>
                                <w:sz w:val="24"/>
                                <w:szCs w:val="24"/>
                              </w:rPr>
                              <w:t>20</w:t>
                            </w:r>
                          </w:p>
                        </w:txbxContent>
                      </v:textbox>
                    </v:shape>
                  </w:pict>
                </mc:Fallback>
              </mc:AlternateContent>
            </w:r>
          </w:p>
          <w:p w14:paraId="02A9CE47" w14:textId="11CE8CE4" w:rsidR="007F63DF" w:rsidRPr="00FF4AD1" w:rsidRDefault="00016F18" w:rsidP="00317211">
            <w:pPr>
              <w:rPr>
                <w:b/>
              </w:rPr>
            </w:pPr>
            <w:r>
              <w:rPr>
                <w:b/>
              </w:rPr>
              <w:t>*</w:t>
            </w:r>
            <w:r w:rsidR="007F63DF">
              <w:rPr>
                <w:b/>
              </w:rPr>
              <w:t xml:space="preserve">Évaluation explicite des connaissances </w:t>
            </w:r>
          </w:p>
          <w:p w14:paraId="168168E2" w14:textId="73EA6822" w:rsidR="007F63DF" w:rsidRDefault="007F63DF" w:rsidP="00317211">
            <w:pPr>
              <w:rPr>
                <w:noProof/>
                <w:lang w:eastAsia="fr-CA"/>
              </w:rPr>
            </w:pPr>
          </w:p>
        </w:tc>
      </w:tr>
      <w:tr w:rsidR="007F63DF" w:rsidRPr="004B083D" w14:paraId="3E0B817E" w14:textId="77777777" w:rsidTr="007F63DF">
        <w:tc>
          <w:tcPr>
            <w:tcW w:w="9524" w:type="dxa"/>
          </w:tcPr>
          <w:p w14:paraId="40DDF776" w14:textId="77777777" w:rsidR="007F63DF" w:rsidRPr="004B083D" w:rsidRDefault="007F63DF" w:rsidP="00533636">
            <w:pPr>
              <w:spacing w:after="200" w:line="276" w:lineRule="auto"/>
              <w:rPr>
                <w:rFonts w:cs="Times New Roman"/>
              </w:rPr>
            </w:pPr>
            <w:r w:rsidRPr="004B083D">
              <w:rPr>
                <w:rFonts w:cs="Times New Roman"/>
              </w:rPr>
              <w:lastRenderedPageBreak/>
              <w:t xml:space="preserve">Modalités : </w:t>
            </w:r>
          </w:p>
          <w:p w14:paraId="1E6B47E8" w14:textId="77777777" w:rsidR="007F63DF" w:rsidRPr="004B083D" w:rsidRDefault="007F63DF" w:rsidP="007F63DF">
            <w:pPr>
              <w:numPr>
                <w:ilvl w:val="0"/>
                <w:numId w:val="7"/>
              </w:numPr>
              <w:spacing w:after="200" w:line="276" w:lineRule="auto"/>
              <w:rPr>
                <w:rFonts w:cs="Times New Roman"/>
              </w:rPr>
            </w:pPr>
            <w:r w:rsidRPr="004B083D">
              <w:rPr>
                <w:rFonts w:cs="Times New Roman"/>
              </w:rPr>
              <w:t xml:space="preserve"> </w:t>
            </w:r>
          </w:p>
          <w:p w14:paraId="14B24130" w14:textId="77777777" w:rsidR="007F63DF" w:rsidRPr="004B083D" w:rsidRDefault="007F63DF" w:rsidP="007F63DF">
            <w:pPr>
              <w:numPr>
                <w:ilvl w:val="0"/>
                <w:numId w:val="7"/>
              </w:numPr>
              <w:spacing w:after="200" w:line="276" w:lineRule="auto"/>
              <w:rPr>
                <w:rFonts w:cs="Times New Roman"/>
              </w:rPr>
            </w:pPr>
            <w:r w:rsidRPr="004B083D">
              <w:rPr>
                <w:rFonts w:cs="Times New Roman"/>
              </w:rPr>
              <w:t xml:space="preserve"> </w:t>
            </w:r>
          </w:p>
          <w:p w14:paraId="157B80DE" w14:textId="77777777" w:rsidR="00507777" w:rsidRPr="004B083D" w:rsidRDefault="00C441BF" w:rsidP="007F63DF">
            <w:pPr>
              <w:numPr>
                <w:ilvl w:val="0"/>
                <w:numId w:val="7"/>
              </w:numPr>
              <w:spacing w:after="200" w:line="276" w:lineRule="auto"/>
              <w:rPr>
                <w:rFonts w:cs="Times New Roman"/>
              </w:rPr>
            </w:pPr>
          </w:p>
        </w:tc>
      </w:tr>
      <w:tr w:rsidR="007F63DF" w:rsidRPr="004B083D" w14:paraId="59E055EF" w14:textId="77777777" w:rsidTr="007F63DF">
        <w:tc>
          <w:tcPr>
            <w:tcW w:w="9524" w:type="dxa"/>
          </w:tcPr>
          <w:p w14:paraId="5A738521" w14:textId="5D9BD8F5" w:rsidR="007F63DF" w:rsidRPr="004B083D" w:rsidRDefault="007F63DF" w:rsidP="00533636">
            <w:pPr>
              <w:spacing w:after="200" w:line="276" w:lineRule="auto"/>
              <w:rPr>
                <w:rFonts w:cs="Times New Roman"/>
              </w:rPr>
            </w:pPr>
            <w:r w:rsidRPr="004B083D">
              <w:rPr>
                <w:rFonts w:cs="Times New Roman"/>
              </w:rPr>
              <w:t>Traces et objets d’évaluation sur lesquels le jugement professionnel a été porté (documents en ci-joint ou URL ci-bas ) :</w:t>
            </w:r>
          </w:p>
          <w:p w14:paraId="1CC73256" w14:textId="77777777" w:rsidR="007F63DF" w:rsidRPr="004B083D" w:rsidRDefault="007F63DF" w:rsidP="007F63DF">
            <w:pPr>
              <w:numPr>
                <w:ilvl w:val="0"/>
                <w:numId w:val="6"/>
              </w:numPr>
              <w:spacing w:after="200" w:line="276" w:lineRule="auto"/>
              <w:rPr>
                <w:rFonts w:cs="Times New Roman"/>
              </w:rPr>
            </w:pPr>
            <w:r w:rsidRPr="004B083D">
              <w:rPr>
                <w:rFonts w:cs="Times New Roman"/>
              </w:rPr>
              <w:t xml:space="preserve"> </w:t>
            </w:r>
          </w:p>
          <w:p w14:paraId="20E2BD93" w14:textId="77777777" w:rsidR="007F63DF" w:rsidRPr="004B083D" w:rsidRDefault="007F63DF" w:rsidP="007F63DF">
            <w:pPr>
              <w:numPr>
                <w:ilvl w:val="0"/>
                <w:numId w:val="6"/>
              </w:numPr>
              <w:spacing w:after="200" w:line="276" w:lineRule="auto"/>
              <w:rPr>
                <w:rFonts w:cs="Times New Roman"/>
              </w:rPr>
            </w:pPr>
            <w:r w:rsidRPr="004B083D">
              <w:rPr>
                <w:rFonts w:cs="Times New Roman"/>
              </w:rPr>
              <w:t xml:space="preserve"> </w:t>
            </w:r>
          </w:p>
          <w:p w14:paraId="358F69F3" w14:textId="77777777" w:rsidR="00507777" w:rsidRPr="004B083D" w:rsidRDefault="00C441BF" w:rsidP="007F63DF">
            <w:pPr>
              <w:numPr>
                <w:ilvl w:val="0"/>
                <w:numId w:val="6"/>
              </w:numPr>
              <w:spacing w:after="200" w:line="276" w:lineRule="auto"/>
              <w:rPr>
                <w:rFonts w:cs="Times New Roman"/>
              </w:rPr>
            </w:pPr>
          </w:p>
        </w:tc>
      </w:tr>
    </w:tbl>
    <w:p w14:paraId="333845F4" w14:textId="100FE215" w:rsidR="006671F5" w:rsidRPr="009770BC" w:rsidRDefault="006671F5" w:rsidP="0069078A"/>
    <w:tbl>
      <w:tblPr>
        <w:tblStyle w:val="Grilledutableau"/>
        <w:tblW w:w="9498" w:type="dxa"/>
        <w:tblInd w:w="-5" w:type="dxa"/>
        <w:tblLook w:val="04A0" w:firstRow="1" w:lastRow="0" w:firstColumn="1" w:lastColumn="0" w:noHBand="0" w:noVBand="1"/>
      </w:tblPr>
      <w:tblGrid>
        <w:gridCol w:w="9498"/>
      </w:tblGrid>
      <w:tr w:rsidR="007F63DF" w14:paraId="1A7507B6" w14:textId="77777777" w:rsidTr="007F63DF">
        <w:tc>
          <w:tcPr>
            <w:tcW w:w="9498" w:type="dxa"/>
          </w:tcPr>
          <w:p w14:paraId="607507A6" w14:textId="77777777" w:rsidR="00FF4AD1" w:rsidRDefault="007F63DF" w:rsidP="00533636">
            <w:pPr>
              <w:spacing w:before="120" w:line="360" w:lineRule="auto"/>
              <w:jc w:val="right"/>
            </w:pPr>
            <w:bookmarkStart w:id="0" w:name="_Hlk38893129"/>
            <w:r>
              <w:t xml:space="preserve">À PARTIR DES MESURES ETOBSERVATIONS EFFECTUÉES, JE JUGE QUE L’ADULTE A OBTENU LE </w:t>
            </w:r>
          </w:p>
          <w:p w14:paraId="7C18FE9E" w14:textId="3BFFD401" w:rsidR="007F63DF" w:rsidRDefault="007F63DF" w:rsidP="00FF4AD1">
            <w:pPr>
              <w:spacing w:line="360" w:lineRule="auto"/>
              <w:jc w:val="right"/>
            </w:pPr>
            <w:r>
              <w:t xml:space="preserve">RÉSULTAT SUIVANT :        </w:t>
            </w:r>
            <w:r w:rsidRPr="00FA5826">
              <w:rPr>
                <w:b/>
                <w:bCs/>
              </w:rPr>
              <w:t>/100</w:t>
            </w:r>
          </w:p>
          <w:p w14:paraId="65ECE091" w14:textId="77777777" w:rsidR="007F63DF" w:rsidRDefault="007F63DF" w:rsidP="00533636"/>
          <w:p w14:paraId="4B700D8A" w14:textId="77777777" w:rsidR="007F63DF" w:rsidRDefault="007F63DF" w:rsidP="00533636">
            <w:r>
              <w:t>NOM DE L’ENSEIGNANT-E :    ________________________________________________________</w:t>
            </w:r>
          </w:p>
          <w:p w14:paraId="24C4526F" w14:textId="77777777" w:rsidR="007F63DF" w:rsidRDefault="007F63DF" w:rsidP="00533636"/>
          <w:p w14:paraId="1A9B2400" w14:textId="77777777" w:rsidR="007F63DF" w:rsidRDefault="007F63DF" w:rsidP="00533636">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4CC0C5E7" w14:textId="77777777" w:rsidR="007F63DF" w:rsidRDefault="007F63DF" w:rsidP="00533636"/>
        </w:tc>
      </w:tr>
      <w:bookmarkEnd w:id="0"/>
    </w:tbl>
    <w:p w14:paraId="10E079FC" w14:textId="34CB1705" w:rsidR="0069078A" w:rsidRPr="009770BC" w:rsidRDefault="0069078A" w:rsidP="0069078A"/>
    <w:sectPr w:rsidR="0069078A" w:rsidRPr="009770BC" w:rsidSect="007F63DF">
      <w:headerReference w:type="default" r:id="rId8"/>
      <w:footerReference w:type="default" r:id="rId9"/>
      <w:headerReference w:type="first" r:id="rId10"/>
      <w:pgSz w:w="12240" w:h="15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889850" w14:textId="77777777" w:rsidR="008443F5" w:rsidRDefault="008443F5" w:rsidP="009770BC">
      <w:pPr>
        <w:spacing w:after="0" w:line="240" w:lineRule="auto"/>
      </w:pPr>
      <w:r>
        <w:separator/>
      </w:r>
    </w:p>
  </w:endnote>
  <w:endnote w:type="continuationSeparator" w:id="0">
    <w:p w14:paraId="0B8552BA" w14:textId="77777777" w:rsidR="008443F5" w:rsidRDefault="008443F5" w:rsidP="00977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B57B78" w14:textId="77777777" w:rsidR="006671F5" w:rsidRDefault="006671F5" w:rsidP="006671F5">
    <w:pPr>
      <w:pStyle w:val="Pieddepage"/>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F448A" w14:textId="77777777" w:rsidR="008443F5" w:rsidRDefault="008443F5" w:rsidP="009770BC">
      <w:pPr>
        <w:spacing w:after="0" w:line="240" w:lineRule="auto"/>
      </w:pPr>
      <w:r>
        <w:separator/>
      </w:r>
    </w:p>
  </w:footnote>
  <w:footnote w:type="continuationSeparator" w:id="0">
    <w:p w14:paraId="2D4785C0" w14:textId="77777777" w:rsidR="008443F5" w:rsidRDefault="008443F5" w:rsidP="00977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5C2C9" w14:textId="54F3588A" w:rsidR="006671F5" w:rsidRPr="006671F5" w:rsidRDefault="006671F5" w:rsidP="006671F5">
    <w:pPr>
      <w:pStyle w:val="En-tte"/>
      <w:rPr>
        <w:sz w:val="24"/>
        <w:szCs w:val="24"/>
      </w:rPr>
    </w:pPr>
  </w:p>
  <w:p w14:paraId="655E5A48" w14:textId="77777777" w:rsidR="006671F5" w:rsidRDefault="006671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AF0E" w14:textId="657B9096" w:rsidR="007F63DF" w:rsidRDefault="007F63DF">
    <w:pPr>
      <w:pStyle w:val="En-tte"/>
    </w:pPr>
    <w:r>
      <w:rPr>
        <w:noProof/>
      </w:rPr>
      <mc:AlternateContent>
        <mc:Choice Requires="wpg">
          <w:drawing>
            <wp:anchor distT="0" distB="0" distL="114300" distR="114300" simplePos="0" relativeHeight="251658240" behindDoc="0" locked="0" layoutInCell="1" allowOverlap="1" wp14:anchorId="45ECC264" wp14:editId="62D3EAE6">
              <wp:simplePos x="0" y="0"/>
              <wp:positionH relativeFrom="margin">
                <wp:align>left</wp:align>
              </wp:positionH>
              <wp:positionV relativeFrom="paragraph">
                <wp:posOffset>-20955</wp:posOffset>
              </wp:positionV>
              <wp:extent cx="5953125" cy="963930"/>
              <wp:effectExtent l="0" t="0" r="28575" b="762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963930"/>
                        <a:chOff x="0" y="0"/>
                        <a:chExt cx="5953125" cy="963930"/>
                      </a:xfrm>
                    </wpg:grpSpPr>
                    <wpg:grpSp>
                      <wpg:cNvPr id="4" name="Groupe 4"/>
                      <wpg:cNvGrpSpPr>
                        <a:grpSpLocks/>
                      </wpg:cNvGrpSpPr>
                      <wpg:grpSpPr bwMode="auto">
                        <a:xfrm>
                          <a:off x="0" y="0"/>
                          <a:ext cx="2095500" cy="963930"/>
                          <a:chOff x="0" y="0"/>
                          <a:chExt cx="2095500" cy="963930"/>
                        </a:xfrm>
                      </wpg:grpSpPr>
                      <wps:wsp>
                        <wps:cNvPr id="5" name="Zone de texte 5"/>
                        <wps:cNvSpPr txBox="1">
                          <a:spLocks noChangeArrowheads="1"/>
                        </wps:cNvSpPr>
                        <wps:spPr bwMode="auto">
                          <a:xfrm>
                            <a:off x="0" y="0"/>
                            <a:ext cx="2095500" cy="4762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551E80E" w14:textId="77777777" w:rsidR="007F63DF" w:rsidRDefault="007F63DF" w:rsidP="007F63DF">
                              <w:pPr>
                                <w:spacing w:after="0" w:line="240" w:lineRule="auto"/>
                                <w:rPr>
                                  <w:sz w:val="16"/>
                                  <w:szCs w:val="16"/>
                                </w:rPr>
                              </w:pPr>
                              <w:r>
                                <w:rPr>
                                  <w:sz w:val="16"/>
                                  <w:szCs w:val="16"/>
                                </w:rPr>
                                <w:t xml:space="preserve">Adaptation d’un document </w:t>
                              </w:r>
                            </w:p>
                            <w:p w14:paraId="424036A7" w14:textId="77777777" w:rsidR="007F63DF" w:rsidRPr="00CC0579" w:rsidRDefault="007F63DF" w:rsidP="007F63DF">
                              <w:pPr>
                                <w:spacing w:after="0" w:line="240" w:lineRule="auto"/>
                                <w:rPr>
                                  <w:sz w:val="16"/>
                                  <w:szCs w:val="16"/>
                                </w:rPr>
                              </w:pPr>
                              <w:r>
                                <w:rPr>
                                  <w:sz w:val="16"/>
                                  <w:szCs w:val="16"/>
                                </w:rPr>
                                <w:t xml:space="preserve">réalisé par : </w:t>
                              </w:r>
                            </w:p>
                          </w:txbxContent>
                        </wps:txbx>
                        <wps:bodyPr rot="0" vert="horz" wrap="square" lIns="91440" tIns="45720" rIns="91440" bIns="45720" anchor="t" anchorCtr="0" upright="1">
                          <a:noAutofit/>
                        </wps:bodyPr>
                      </wps:wsp>
                      <pic:pic xmlns:pic="http://schemas.openxmlformats.org/drawingml/2006/picture">
                        <pic:nvPicPr>
                          <pic:cNvPr id="6"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28650" y="209550"/>
                            <a:ext cx="428625" cy="75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s:wsp>
                      <wps:cNvPr id="7" name="Zone de texte 7"/>
                      <wps:cNvSpPr txBox="1">
                        <a:spLocks noChangeArrowheads="1"/>
                      </wps:cNvSpPr>
                      <wps:spPr bwMode="auto">
                        <a:xfrm>
                          <a:off x="4572000" y="104775"/>
                          <a:ext cx="1381125" cy="314325"/>
                        </a:xfrm>
                        <a:prstGeom prst="rect">
                          <a:avLst/>
                        </a:prstGeom>
                        <a:solidFill>
                          <a:srgbClr val="FFFFFF"/>
                        </a:solidFill>
                        <a:ln w="6350">
                          <a:solidFill>
                            <a:srgbClr val="000000"/>
                          </a:solidFill>
                          <a:miter lim="800000"/>
                          <a:headEnd/>
                          <a:tailEnd/>
                        </a:ln>
                      </wps:spPr>
                      <wps:txbx>
                        <w:txbxContent>
                          <w:p w14:paraId="347D8F24" w14:textId="77777777" w:rsidR="007F63DF" w:rsidRPr="007916E5" w:rsidRDefault="007F63DF" w:rsidP="007F63DF">
                            <w:pPr>
                              <w:rPr>
                                <w:b/>
                                <w:bCs/>
                                <w:sz w:val="24"/>
                                <w:szCs w:val="24"/>
                              </w:rPr>
                            </w:pPr>
                            <w:r w:rsidRPr="007916E5">
                              <w:rPr>
                                <w:b/>
                                <w:bCs/>
                                <w:sz w:val="24"/>
                                <w:szCs w:val="24"/>
                              </w:rPr>
                              <w:t>Résultat :       /100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ECC264" id="Groupe 2" o:spid="_x0000_s1030" style="position:absolute;margin-left:0;margin-top:-1.65pt;width:468.75pt;height:75.9pt;z-index:251658240;mso-position-horizontal:left;mso-position-horizontal-relative:margin" coordsize="59531,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">
              <v:group id="Groupe 4" o:spid="_x0000_s1031" style="position:absolute;width:20955;height:9639" coordsize="20955,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type id="_x0000_t202" coordsize="21600,21600" o:spt="202" path="m,l,21600r21600,l21600,xe">
                  <v:stroke joinstyle="miter"/>
                  <v:path gradientshapeok="t" o:connecttype="rect"/>
                </v:shapetype>
                <v:shape id="Zone de texte 5" o:spid="_x0000_s1032"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p w14:paraId="5551E80E" w14:textId="77777777" w:rsidR="007F63DF" w:rsidRDefault="007F63DF" w:rsidP="007F63DF">
                        <w:pPr>
                          <w:spacing w:after="0" w:line="240" w:lineRule="auto"/>
                          <w:rPr>
                            <w:sz w:val="16"/>
                            <w:szCs w:val="16"/>
                          </w:rPr>
                        </w:pPr>
                        <w:r>
                          <w:rPr>
                            <w:sz w:val="16"/>
                            <w:szCs w:val="16"/>
                          </w:rPr>
                          <w:t xml:space="preserve">Adaptation d’un document </w:t>
                        </w:r>
                      </w:p>
                      <w:p w14:paraId="424036A7" w14:textId="77777777" w:rsidR="007F63DF" w:rsidRPr="00CC0579" w:rsidRDefault="007F63DF" w:rsidP="007F63DF">
                        <w:pPr>
                          <w:spacing w:after="0" w:line="240" w:lineRule="auto"/>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33"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">
                  <v:imagedata r:id="rId2" o:title=""/>
                </v:shape>
              </v:group>
              <v:shape id="Zone de texte 7" o:spid="_x0000_s1034" type="#_x0000_t202" style="position:absolute;left:45720;top:1047;width:13811;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" strokeweight=".5pt">
                <v:textbox>
                  <w:txbxContent>
                    <w:p w14:paraId="347D8F24" w14:textId="77777777" w:rsidR="007F63DF" w:rsidRPr="007916E5" w:rsidRDefault="007F63DF" w:rsidP="007F63DF">
                      <w:pPr>
                        <w:rPr>
                          <w:b/>
                          <w:bCs/>
                          <w:sz w:val="24"/>
                          <w:szCs w:val="24"/>
                        </w:rPr>
                      </w:pPr>
                      <w:r w:rsidRPr="007916E5">
                        <w:rPr>
                          <w:b/>
                          <w:bCs/>
                          <w:sz w:val="24"/>
                          <w:szCs w:val="24"/>
                        </w:rPr>
                        <w:t>Résultat :       /100</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DB12CEF"/>
    <w:multiLevelType w:val="hybridMultilevel"/>
    <w:tmpl w:val="F1F4C876"/>
    <w:lvl w:ilvl="0" w:tplc="E578AA32">
      <w:numFmt w:val="bullet"/>
      <w:lvlText w:val="-"/>
      <w:lvlJc w:val="left"/>
      <w:pPr>
        <w:ind w:left="720" w:hanging="360"/>
      </w:pPr>
      <w:rPr>
        <w:rFonts w:ascii="Calibri" w:eastAsiaTheme="minorHAnsi" w:hAnsi="Calibri" w:cs="Calibri"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35043CD"/>
    <w:multiLevelType w:val="hybridMultilevel"/>
    <w:tmpl w:val="B1B8911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79865249"/>
    <w:multiLevelType w:val="hybridMultilevel"/>
    <w:tmpl w:val="0B7C05B2"/>
    <w:lvl w:ilvl="0" w:tplc="041AB4A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0BC"/>
    <w:rsid w:val="00016F18"/>
    <w:rsid w:val="00043519"/>
    <w:rsid w:val="00044150"/>
    <w:rsid w:val="001356A6"/>
    <w:rsid w:val="0015161B"/>
    <w:rsid w:val="00183573"/>
    <w:rsid w:val="00274923"/>
    <w:rsid w:val="00317211"/>
    <w:rsid w:val="003207BB"/>
    <w:rsid w:val="003362AB"/>
    <w:rsid w:val="00394B07"/>
    <w:rsid w:val="003F0767"/>
    <w:rsid w:val="004E6C5B"/>
    <w:rsid w:val="006671F5"/>
    <w:rsid w:val="0069078A"/>
    <w:rsid w:val="0076608C"/>
    <w:rsid w:val="007F63DF"/>
    <w:rsid w:val="00816A60"/>
    <w:rsid w:val="008443F5"/>
    <w:rsid w:val="008F6C24"/>
    <w:rsid w:val="00917340"/>
    <w:rsid w:val="00927701"/>
    <w:rsid w:val="009770BC"/>
    <w:rsid w:val="00993D0E"/>
    <w:rsid w:val="00A15A37"/>
    <w:rsid w:val="00AB7C0D"/>
    <w:rsid w:val="00B42BE4"/>
    <w:rsid w:val="00B60597"/>
    <w:rsid w:val="00C441BF"/>
    <w:rsid w:val="00C7174C"/>
    <w:rsid w:val="00C834F4"/>
    <w:rsid w:val="00C9694C"/>
    <w:rsid w:val="00D76689"/>
    <w:rsid w:val="00DC0FE7"/>
    <w:rsid w:val="00E23AB4"/>
    <w:rsid w:val="00EF7AF3"/>
    <w:rsid w:val="00FF00F0"/>
    <w:rsid w:val="00FF4AD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D8455B"/>
  <w15:docId w15:val="{FD90B989-D813-4115-97FC-EFFC850C2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7F63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CD9CB-4EB7-4262-9118-9E93CCF7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872</Words>
  <Characters>4800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5661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Informatique</dc:creator>
  <cp:lastModifiedBy>Eliane Di Zazzo</cp:lastModifiedBy>
  <cp:revision>10</cp:revision>
  <cp:lastPrinted>2020-04-14T18:04:00Z</cp:lastPrinted>
  <dcterms:created xsi:type="dcterms:W3CDTF">2020-04-14T19:55:00Z</dcterms:created>
  <dcterms:modified xsi:type="dcterms:W3CDTF">2021-02-05T20:12:00Z</dcterms:modified>
</cp:coreProperties>
</file>